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833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2025年1-6月份大同市主要经济指标完成情况</w:t>
      </w:r>
    </w:p>
    <w:p w14:paraId="2E5B363C">
      <w:pP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</w:pPr>
      <w:bookmarkStart w:id="0" w:name="_GoBack"/>
      <w:bookmarkEnd w:id="0"/>
    </w:p>
    <w:tbl>
      <w:tblPr>
        <w:tblW w:w="10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460"/>
        <w:gridCol w:w="1460"/>
        <w:gridCol w:w="1872"/>
        <w:gridCol w:w="1460"/>
      </w:tblGrid>
      <w:tr w14:paraId="06AE2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448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14:paraId="2EE901F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14:paraId="55F828F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14:paraId="7875B70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 w14:paraId="019AADC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</w:p>
        </w:tc>
        <w:tc>
          <w:tcPr>
            <w:tcW w:w="1460" w:type="dxa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92E4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单位：万元、%</w:t>
            </w:r>
          </w:p>
        </w:tc>
      </w:tr>
      <w:tr w14:paraId="15360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0F3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指 标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575B3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 月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A931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比上年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BD5E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—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6月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4837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比上年</w:t>
            </w:r>
          </w:p>
        </w:tc>
      </w:tr>
      <w:tr w14:paraId="4DF74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31A0E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16919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20EF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同月增减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6FDE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累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B760D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同期增减</w:t>
            </w:r>
          </w:p>
        </w:tc>
      </w:tr>
      <w:tr w14:paraId="2CF37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3A37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一、地区生产总值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2257E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0F4C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0F3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8300418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4ADB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1.9</w:t>
            </w:r>
          </w:p>
        </w:tc>
      </w:tr>
      <w:tr w14:paraId="60D95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9C9F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第一产业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215A1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D1231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6A6F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380038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B351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2.1</w:t>
            </w:r>
          </w:p>
        </w:tc>
      </w:tr>
      <w:tr w14:paraId="3616E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5294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第二产业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E8BF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D01C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1056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2661618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C69A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-1.7</w:t>
            </w:r>
          </w:p>
        </w:tc>
      </w:tr>
      <w:tr w14:paraId="3BDF0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059E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第三产业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5F56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2A4C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18D1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5258762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488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3.4</w:t>
            </w:r>
          </w:p>
        </w:tc>
      </w:tr>
      <w:tr w14:paraId="1FD96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61F3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二、规模以上工业增加值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A038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3CF3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-5.2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DDA27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EE5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</w:t>
            </w:r>
          </w:p>
        </w:tc>
      </w:tr>
      <w:tr w14:paraId="716DF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8945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采矿业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E6C2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8F9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-3.6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4862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95C8E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7.1</w:t>
            </w:r>
          </w:p>
        </w:tc>
      </w:tr>
      <w:tr w14:paraId="3AF81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79E07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制造业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3738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D8CD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-6.9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1E0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430A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-1.1</w:t>
            </w:r>
          </w:p>
        </w:tc>
      </w:tr>
      <w:tr w14:paraId="7B013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BEA35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7"/>
                <w:szCs w:val="17"/>
                <w:u w:val="none"/>
                <w:bdr w:val="none" w:color="auto" w:sz="0" w:space="0"/>
                <w:lang w:val="en-US" w:eastAsia="zh-CN" w:bidi="ar"/>
              </w:rPr>
              <w:t>电热气水生产供应业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7860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E202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-10.1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9AA5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7492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-6.1</w:t>
            </w:r>
          </w:p>
        </w:tc>
      </w:tr>
      <w:tr w14:paraId="3D772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172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主要工业产品产量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C0A0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04D5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EC33C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2F7BA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 w14:paraId="2F60B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657A6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煤(万吨)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8505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1344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816B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-25.1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1A0A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7992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03ED2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13.0</w:t>
            </w:r>
          </w:p>
        </w:tc>
      </w:tr>
      <w:tr w14:paraId="43DE4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ABF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发电量(亿千瓦时)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7F44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38.9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3E8D6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-12.4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F4AF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246.4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23A3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-6.7</w:t>
            </w:r>
          </w:p>
        </w:tc>
      </w:tr>
      <w:tr w14:paraId="02E57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6ED77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三、固定资产投资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C907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FC4F9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DF326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3030858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897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-9.6</w:t>
            </w:r>
          </w:p>
        </w:tc>
      </w:tr>
      <w:tr w14:paraId="1C65B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8091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   第一产业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F767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2662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5FB0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379692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9382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-4.0</w:t>
            </w:r>
          </w:p>
        </w:tc>
      </w:tr>
      <w:tr w14:paraId="29EA2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9D7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   第二产业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969F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3654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427E5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976242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EE3F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1.5</w:t>
            </w:r>
          </w:p>
        </w:tc>
      </w:tr>
      <w:tr w14:paraId="2C37B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EA7B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   第三产业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FB3E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F2A2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9CC3D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1674924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FA62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-16.1</w:t>
            </w:r>
          </w:p>
        </w:tc>
      </w:tr>
      <w:tr w14:paraId="199C7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BB37C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四、社会消费品零售总额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45BE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1501101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BFB3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4.7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4A9F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2818707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C3F2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4.9</w:t>
            </w:r>
          </w:p>
        </w:tc>
      </w:tr>
      <w:tr w14:paraId="72338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619F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限上社会消费品零售额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FD404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223133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E53BA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-4.3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32D3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1156123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ABE84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4.5</w:t>
            </w:r>
          </w:p>
        </w:tc>
      </w:tr>
      <w:tr w14:paraId="75F2C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A739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五、一般公共预算收入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553F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164394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2452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3.0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39F41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838967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FB57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0.8</w:t>
            </w:r>
          </w:p>
        </w:tc>
      </w:tr>
      <w:tr w14:paraId="0E52B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D3C65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六、城镇居民人均可支配收入（元）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4E8C0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0CCF9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1F4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20376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A7E7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3.7</w:t>
            </w:r>
          </w:p>
        </w:tc>
      </w:tr>
      <w:tr w14:paraId="062AE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F954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　农村居民人均可支配收入（元）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E20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DDA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3E91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7518</w:t>
            </w:r>
          </w:p>
        </w:tc>
        <w:tc>
          <w:tcPr>
            <w:tcW w:w="0" w:type="auto"/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0AC52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5.6</w:t>
            </w:r>
          </w:p>
        </w:tc>
      </w:tr>
      <w:tr w14:paraId="7CDD6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C3CAF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七、居民消费价格指数(上年＝100)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8F5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599B4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0.9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8" w:space="0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D6460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5A6B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</w:tr>
    </w:tbl>
    <w:p w14:paraId="2B6C2779"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C42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2025-09-10T01:34:07Z</dcterms:created>
  <dc:creator>Administrator</dc:creator>
  <cp:lastModifiedBy>Administrator</cp:lastModifiedBy>
  <dcterms:modified xsi:type="dcterms:W3CDTF">2025-09-10T01:35:30Z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eyJoZGlkIjoiYTIyMzZmOTMxNTAzMmYyMTVlMGFhNTA0MWUwYjgxZTIifQ==</vt:lpwstr>
  </property>
  <property fmtid="{D5CDD505-2E9C-101B-9397-08002B2CF9AE}" pid="4" name="ICV">
    <vt:lpwstr>A4C2D8825A954C4A82AE60C40A3C84D9_12</vt:lpwstr>
  </property>
</Properties>
</file>